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F32" w:rsidRDefault="004B7F32" w:rsidP="004B7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4B7F32" w:rsidRDefault="004B7F32" w:rsidP="004B7F3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служащих,</w:t>
      </w:r>
    </w:p>
    <w:p w:rsidR="004B7F32" w:rsidRDefault="004B7F32" w:rsidP="004B7F3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муниципальных учреждений </w:t>
      </w:r>
    </w:p>
    <w:p w:rsidR="004B7F32" w:rsidRDefault="004B7F32" w:rsidP="004B7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размере фактических затрат на их денежное содержание </w:t>
      </w:r>
    </w:p>
    <w:p w:rsidR="004B7F32" w:rsidRDefault="004B7F32" w:rsidP="004B7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 2021 года</w:t>
      </w:r>
    </w:p>
    <w:p w:rsidR="004B7F32" w:rsidRDefault="004B7F32" w:rsidP="004B7F32">
      <w:pPr>
        <w:jc w:val="center"/>
        <w:rPr>
          <w:sz w:val="28"/>
          <w:szCs w:val="28"/>
        </w:rPr>
      </w:pPr>
    </w:p>
    <w:p w:rsidR="004B7F32" w:rsidRDefault="004B7F32" w:rsidP="004B7F32">
      <w:pPr>
        <w:ind w:firstLine="720"/>
        <w:jc w:val="both"/>
        <w:rPr>
          <w:sz w:val="32"/>
          <w:szCs w:val="32"/>
        </w:rPr>
      </w:pPr>
    </w:p>
    <w:p w:rsidR="004B7F32" w:rsidRDefault="004B7F32" w:rsidP="004B7F32">
      <w:pPr>
        <w:ind w:firstLine="720"/>
        <w:jc w:val="both"/>
        <w:rPr>
          <w:sz w:val="32"/>
          <w:szCs w:val="32"/>
        </w:rPr>
      </w:pPr>
    </w:p>
    <w:p w:rsidR="004B7F32" w:rsidRDefault="004B7F32" w:rsidP="004B7F32">
      <w:pPr>
        <w:ind w:firstLine="720"/>
        <w:jc w:val="both"/>
        <w:rPr>
          <w:sz w:val="32"/>
          <w:szCs w:val="32"/>
        </w:rPr>
      </w:pPr>
    </w:p>
    <w:p w:rsidR="004B7F32" w:rsidRDefault="004B7F32" w:rsidP="004B7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положениями части 6 ст.52 Федерального закона от 06.10.2003г. №131-ФЗ «Об общих принципах организации местного самоуправления в Российской Федерации» сообщаю следующее:</w:t>
      </w:r>
    </w:p>
    <w:p w:rsidR="004B7F32" w:rsidRDefault="004B7F32" w:rsidP="004B7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2021 года численность работников органов местного самоуправления составила:</w:t>
      </w:r>
    </w:p>
    <w:p w:rsidR="004B7F32" w:rsidRDefault="004B7F32" w:rsidP="004B7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Совет депутатов Печенковского сельского поселения – 0;</w:t>
      </w:r>
    </w:p>
    <w:p w:rsidR="004B7F32" w:rsidRDefault="004B7F32" w:rsidP="004B7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Администрация Печенковского сельского поселения – 13, </w:t>
      </w:r>
    </w:p>
    <w:p w:rsidR="004B7F32" w:rsidRDefault="004B7F32" w:rsidP="004B7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1 – выборное должностное лицо местного самоуправления, </w:t>
      </w:r>
    </w:p>
    <w:p w:rsidR="004B7F32" w:rsidRDefault="004B7F32" w:rsidP="004B7F32">
      <w:pPr>
        <w:jc w:val="both"/>
        <w:rPr>
          <w:sz w:val="28"/>
          <w:szCs w:val="28"/>
        </w:rPr>
      </w:pPr>
      <w:r>
        <w:rPr>
          <w:sz w:val="28"/>
          <w:szCs w:val="28"/>
        </w:rPr>
        <w:t>3 - муниципальные служащие, 9 – другие работники.</w:t>
      </w:r>
    </w:p>
    <w:p w:rsidR="004B7F32" w:rsidRDefault="004B7F32" w:rsidP="004B7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Фактические затраты на денежное содержание работников муниципальных учреждений за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года составили –   </w:t>
      </w:r>
      <w:r w:rsidR="00D50850">
        <w:rPr>
          <w:sz w:val="28"/>
          <w:szCs w:val="28"/>
        </w:rPr>
        <w:t>3603,6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4B7F32" w:rsidRDefault="004B7F32" w:rsidP="004B7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B7F32" w:rsidRDefault="004B7F32" w:rsidP="004B7F32"/>
    <w:p w:rsidR="004B7F32" w:rsidRDefault="004B7F32" w:rsidP="004B7F32"/>
    <w:p w:rsidR="004B7F32" w:rsidRDefault="004B7F32" w:rsidP="004B7F32"/>
    <w:p w:rsidR="004B7F32" w:rsidRDefault="004B7F32" w:rsidP="004B7F32"/>
    <w:p w:rsidR="004B7F32" w:rsidRDefault="004B7F32" w:rsidP="004B7F32"/>
    <w:p w:rsidR="004B7F32" w:rsidRDefault="004B7F32" w:rsidP="004B7F32"/>
    <w:p w:rsidR="004B7F32" w:rsidRDefault="004B7F32" w:rsidP="004B7F32"/>
    <w:p w:rsidR="004B7F32" w:rsidRDefault="004B7F32" w:rsidP="004B7F32"/>
    <w:p w:rsidR="004B7F32" w:rsidRDefault="004B7F32" w:rsidP="004B7F32">
      <w:pPr>
        <w:rPr>
          <w:b/>
          <w:bCs/>
          <w:sz w:val="32"/>
          <w:szCs w:val="32"/>
        </w:rPr>
      </w:pPr>
    </w:p>
    <w:p w:rsidR="004B7F32" w:rsidRDefault="004B7F32" w:rsidP="004B7F32"/>
    <w:p w:rsidR="004B7F32" w:rsidRDefault="004B7F32" w:rsidP="004B7F32"/>
    <w:p w:rsidR="00B7784E" w:rsidRDefault="00B7784E"/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32"/>
    <w:rsid w:val="0039751F"/>
    <w:rsid w:val="004B7F32"/>
    <w:rsid w:val="00B7784E"/>
    <w:rsid w:val="00D50850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5B58"/>
  <w15:chartTrackingRefBased/>
  <w15:docId w15:val="{C16507CD-300C-491E-8BEC-8B8908D6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F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suppressAutoHyphens w:val="0"/>
      <w:autoSpaceDE w:val="0"/>
      <w:autoSpaceDN w:val="0"/>
      <w:adjustRightInd w:val="0"/>
      <w:ind w:firstLine="709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uppressAutoHyphens w:val="0"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uppressAutoHyphens w:val="0"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uppressAutoHyphens w:val="0"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uppressAutoHyphens w:val="0"/>
      <w:spacing w:before="120" w:after="120"/>
    </w:pPr>
    <w:rPr>
      <w:b/>
      <w:sz w:val="20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39751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jc w:val="center"/>
    </w:pPr>
    <w:rPr>
      <w:b/>
      <w:sz w:val="36"/>
      <w:szCs w:val="20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uppressAutoHyphens w:val="0"/>
      <w:spacing w:after="120"/>
    </w:pPr>
    <w:rPr>
      <w:rFonts w:eastAsiaTheme="minorHAnsi" w:cstheme="minorBidi"/>
      <w:color w:val="292929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2022-01-17T06:12:00Z</cp:lastPrinted>
  <dcterms:created xsi:type="dcterms:W3CDTF">2022-01-17T06:11:00Z</dcterms:created>
  <dcterms:modified xsi:type="dcterms:W3CDTF">2022-01-17T06:19:00Z</dcterms:modified>
</cp:coreProperties>
</file>